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98AD" w14:textId="5F7128D1" w:rsidR="00AE3198" w:rsidRPr="00AE3198" w:rsidRDefault="00AE3198" w:rsidP="00AE3198">
      <w:pPr>
        <w:jc w:val="center"/>
        <w:rPr>
          <w:sz w:val="28"/>
          <w:szCs w:val="28"/>
        </w:rPr>
      </w:pPr>
      <w:r w:rsidRPr="00AE3198">
        <w:rPr>
          <w:sz w:val="28"/>
          <w:szCs w:val="28"/>
        </w:rPr>
        <w:t>Our consumable charge explained</w:t>
      </w:r>
    </w:p>
    <w:p w14:paraId="5C697B2B" w14:textId="77777777" w:rsidR="00BA2C9B" w:rsidRPr="00BA2C9B" w:rsidRDefault="00BA2C9B" w:rsidP="00BA2C9B">
      <w:pPr>
        <w:rPr>
          <w:sz w:val="24"/>
          <w:szCs w:val="24"/>
        </w:rPr>
      </w:pPr>
      <w:r w:rsidRPr="00BA2C9B">
        <w:rPr>
          <w:sz w:val="24"/>
          <w:szCs w:val="24"/>
        </w:rPr>
        <w:t>Our current consumable charge, which will now become a voluntary contribution following new guidance from North Yorkshire, is £40 per month for children attending four days or more, and £20 per month for those attending two to three days. This contribution supports a wide range of activities and resources that enrich the children’s experience throughout the month.</w:t>
      </w:r>
    </w:p>
    <w:p w14:paraId="55A70925" w14:textId="77777777" w:rsidR="00BA2C9B" w:rsidRPr="00BA2C9B" w:rsidRDefault="00BA2C9B" w:rsidP="00BA2C9B">
      <w:pPr>
        <w:rPr>
          <w:sz w:val="24"/>
          <w:szCs w:val="24"/>
        </w:rPr>
      </w:pPr>
      <w:r w:rsidRPr="00BA2C9B">
        <w:rPr>
          <w:sz w:val="24"/>
          <w:szCs w:val="24"/>
        </w:rPr>
        <w:t>It covers activities such as baking sessions, our luncheon club—where we prepare meals for the children, meaning they do not need to bring a packed lunch—and various special activity days. The contribution also supports the everyday materials the children use, including paper, pencils, paints, and other creative resources that are available at all times, as well as wipes, which are used regularly. In addition, it helps fund external providers who visit us and contributes to the cost of providing a healthy snack each day.</w:t>
      </w:r>
    </w:p>
    <w:p w14:paraId="0416B932" w14:textId="77777777" w:rsidR="00BA2C9B" w:rsidRPr="00BA2C9B" w:rsidRDefault="00BA2C9B" w:rsidP="00BA2C9B">
      <w:pPr>
        <w:rPr>
          <w:sz w:val="24"/>
          <w:szCs w:val="24"/>
        </w:rPr>
      </w:pPr>
      <w:r w:rsidRPr="00BA2C9B">
        <w:rPr>
          <w:sz w:val="24"/>
          <w:szCs w:val="24"/>
        </w:rPr>
        <w:t>It is important to note that the funding we receive only covers the cost of teaching hours. Our hourly rate is £8, but we receive £5.36 per hour for every 3</w:t>
      </w:r>
      <w:r w:rsidRPr="00BA2C9B">
        <w:rPr>
          <w:sz w:val="24"/>
          <w:szCs w:val="24"/>
        </w:rPr>
        <w:noBreakHyphen/>
        <w:t xml:space="preserve"> and 4</w:t>
      </w:r>
      <w:r w:rsidRPr="00BA2C9B">
        <w:rPr>
          <w:sz w:val="24"/>
          <w:szCs w:val="24"/>
        </w:rPr>
        <w:noBreakHyphen/>
        <w:t>year</w:t>
      </w:r>
      <w:r w:rsidRPr="00BA2C9B">
        <w:rPr>
          <w:sz w:val="24"/>
          <w:szCs w:val="24"/>
        </w:rPr>
        <w:noBreakHyphen/>
        <w:t>old, and we are not permitted to charge families the difference between the hourly rate and the funding rate. This funding does not include the additional activities, resources, and enhancements we provide to ensure we deliver an outstanding service. As a result, this voluntary contribution plays a vital role in enabling us to maintain the high level of care and activities we offer daily.</w:t>
      </w:r>
    </w:p>
    <w:p w14:paraId="76CB6417" w14:textId="77777777" w:rsidR="00BA2C9B" w:rsidRPr="00BA2C9B" w:rsidRDefault="00BA2C9B" w:rsidP="00BA2C9B">
      <w:pPr>
        <w:rPr>
          <w:sz w:val="24"/>
          <w:szCs w:val="24"/>
        </w:rPr>
      </w:pPr>
      <w:r w:rsidRPr="00BA2C9B">
        <w:rPr>
          <w:sz w:val="24"/>
          <w:szCs w:val="24"/>
        </w:rPr>
        <w:t>If you wish to opt out of the voluntary contribution, please let us know. However, you will need to provide healthy snacks, wipes, sun cream, and you will be charged separately for baking activities, luncheon club, and any other chargeable activities.</w:t>
      </w:r>
    </w:p>
    <w:p w14:paraId="73CBB7A5" w14:textId="77777777" w:rsidR="00BA2C9B" w:rsidRPr="00BA2C9B" w:rsidRDefault="00BA2C9B" w:rsidP="00BA2C9B">
      <w:pPr>
        <w:rPr>
          <w:sz w:val="24"/>
          <w:szCs w:val="24"/>
        </w:rPr>
      </w:pPr>
      <w:r w:rsidRPr="00BA2C9B">
        <w:rPr>
          <w:sz w:val="24"/>
          <w:szCs w:val="24"/>
        </w:rPr>
        <w:t>This is a small contribution towards the overall running costs that we absorb each month, and we hope you will continue to support us so we can maintain the high</w:t>
      </w:r>
      <w:r w:rsidRPr="00BA2C9B">
        <w:rPr>
          <w:sz w:val="24"/>
          <w:szCs w:val="24"/>
        </w:rPr>
        <w:noBreakHyphen/>
        <w:t>quality experiences we provide for all children.</w:t>
      </w:r>
    </w:p>
    <w:p w14:paraId="6951275B" w14:textId="77777777" w:rsidR="00BA2C9B" w:rsidRPr="00BA2C9B" w:rsidRDefault="00BA2C9B" w:rsidP="00BA2C9B">
      <w:pPr>
        <w:rPr>
          <w:sz w:val="24"/>
          <w:szCs w:val="24"/>
        </w:rPr>
      </w:pPr>
      <w:r w:rsidRPr="00BA2C9B">
        <w:rPr>
          <w:sz w:val="24"/>
          <w:szCs w:val="24"/>
        </w:rPr>
        <w:t>We hope you will support us in this, and please do not hesitate to contact us if you would like any further clarification</w:t>
      </w:r>
    </w:p>
    <w:p w14:paraId="095BEA01" w14:textId="5C06AF61" w:rsidR="001C13D1" w:rsidRPr="00AE3198" w:rsidRDefault="001C13D1">
      <w:pPr>
        <w:rPr>
          <w:sz w:val="24"/>
          <w:szCs w:val="24"/>
        </w:rPr>
      </w:pPr>
    </w:p>
    <w:sectPr w:rsidR="001C13D1" w:rsidRPr="00AE31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198"/>
    <w:rsid w:val="00095BEA"/>
    <w:rsid w:val="00161C0F"/>
    <w:rsid w:val="001C13D1"/>
    <w:rsid w:val="00207628"/>
    <w:rsid w:val="002C674E"/>
    <w:rsid w:val="003552EF"/>
    <w:rsid w:val="0036364F"/>
    <w:rsid w:val="003B496C"/>
    <w:rsid w:val="004E5A5A"/>
    <w:rsid w:val="00554BDA"/>
    <w:rsid w:val="005D22D9"/>
    <w:rsid w:val="005D45EE"/>
    <w:rsid w:val="00623A44"/>
    <w:rsid w:val="00641638"/>
    <w:rsid w:val="006E3C27"/>
    <w:rsid w:val="00735E39"/>
    <w:rsid w:val="00780F71"/>
    <w:rsid w:val="007A69F2"/>
    <w:rsid w:val="008147E7"/>
    <w:rsid w:val="008F0C87"/>
    <w:rsid w:val="00A25E2E"/>
    <w:rsid w:val="00A54F36"/>
    <w:rsid w:val="00A62056"/>
    <w:rsid w:val="00A753B3"/>
    <w:rsid w:val="00AE3198"/>
    <w:rsid w:val="00BA2C9B"/>
    <w:rsid w:val="00BC6404"/>
    <w:rsid w:val="00CB58EE"/>
    <w:rsid w:val="00CD26C8"/>
    <w:rsid w:val="00D331DF"/>
    <w:rsid w:val="00D35634"/>
    <w:rsid w:val="00DC0691"/>
    <w:rsid w:val="00E72FC8"/>
    <w:rsid w:val="00FC5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3BB9C"/>
  <w15:chartTrackingRefBased/>
  <w15:docId w15:val="{1AF89ECB-DAC4-4958-AC61-7FC4B255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1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1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1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198"/>
    <w:rPr>
      <w:rFonts w:eastAsiaTheme="majorEastAsia" w:cstheme="majorBidi"/>
      <w:color w:val="272727" w:themeColor="text1" w:themeTint="D8"/>
    </w:rPr>
  </w:style>
  <w:style w:type="paragraph" w:styleId="Title">
    <w:name w:val="Title"/>
    <w:basedOn w:val="Normal"/>
    <w:next w:val="Normal"/>
    <w:link w:val="TitleChar"/>
    <w:uiPriority w:val="10"/>
    <w:qFormat/>
    <w:rsid w:val="00AE3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198"/>
    <w:pPr>
      <w:spacing w:before="160"/>
      <w:jc w:val="center"/>
    </w:pPr>
    <w:rPr>
      <w:i/>
      <w:iCs/>
      <w:color w:val="404040" w:themeColor="text1" w:themeTint="BF"/>
    </w:rPr>
  </w:style>
  <w:style w:type="character" w:customStyle="1" w:styleId="QuoteChar">
    <w:name w:val="Quote Char"/>
    <w:basedOn w:val="DefaultParagraphFont"/>
    <w:link w:val="Quote"/>
    <w:uiPriority w:val="29"/>
    <w:rsid w:val="00AE3198"/>
    <w:rPr>
      <w:i/>
      <w:iCs/>
      <w:color w:val="404040" w:themeColor="text1" w:themeTint="BF"/>
    </w:rPr>
  </w:style>
  <w:style w:type="paragraph" w:styleId="ListParagraph">
    <w:name w:val="List Paragraph"/>
    <w:basedOn w:val="Normal"/>
    <w:uiPriority w:val="34"/>
    <w:qFormat/>
    <w:rsid w:val="00AE3198"/>
    <w:pPr>
      <w:ind w:left="720"/>
      <w:contextualSpacing/>
    </w:pPr>
  </w:style>
  <w:style w:type="character" w:styleId="IntenseEmphasis">
    <w:name w:val="Intense Emphasis"/>
    <w:basedOn w:val="DefaultParagraphFont"/>
    <w:uiPriority w:val="21"/>
    <w:qFormat/>
    <w:rsid w:val="00AE3198"/>
    <w:rPr>
      <w:i/>
      <w:iCs/>
      <w:color w:val="0F4761" w:themeColor="accent1" w:themeShade="BF"/>
    </w:rPr>
  </w:style>
  <w:style w:type="paragraph" w:styleId="IntenseQuote">
    <w:name w:val="Intense Quote"/>
    <w:basedOn w:val="Normal"/>
    <w:next w:val="Normal"/>
    <w:link w:val="IntenseQuoteChar"/>
    <w:uiPriority w:val="30"/>
    <w:qFormat/>
    <w:rsid w:val="00AE3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198"/>
    <w:rPr>
      <w:i/>
      <w:iCs/>
      <w:color w:val="0F4761" w:themeColor="accent1" w:themeShade="BF"/>
    </w:rPr>
  </w:style>
  <w:style w:type="character" w:styleId="IntenseReference">
    <w:name w:val="Intense Reference"/>
    <w:basedOn w:val="DefaultParagraphFont"/>
    <w:uiPriority w:val="32"/>
    <w:qFormat/>
    <w:rsid w:val="00AE31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4150</TotalTime>
  <Pages>1</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 Barkston</dc:creator>
  <cp:keywords/>
  <dc:description/>
  <cp:lastModifiedBy>Work Barkston</cp:lastModifiedBy>
  <cp:revision>32</cp:revision>
  <cp:lastPrinted>2026-02-23T08:52:00Z</cp:lastPrinted>
  <dcterms:created xsi:type="dcterms:W3CDTF">2026-02-20T11:30:00Z</dcterms:created>
  <dcterms:modified xsi:type="dcterms:W3CDTF">2026-02-23T10:43:00Z</dcterms:modified>
</cp:coreProperties>
</file>